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EF" w:rsidRDefault="00B43ABC" w:rsidP="00B43ABC">
      <w:pPr>
        <w:pStyle w:val="ac"/>
        <w:rPr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99835" cy="815276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 о о текущем контроле успеваемости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15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43ABC" w:rsidRDefault="00B43ABC" w:rsidP="00B43ABC">
      <w:pPr>
        <w:pStyle w:val="ac"/>
        <w:rPr>
          <w:b/>
          <w:bCs/>
          <w:sz w:val="28"/>
          <w:szCs w:val="28"/>
        </w:rPr>
      </w:pPr>
    </w:p>
    <w:p w:rsidR="00B43ABC" w:rsidRDefault="00B43ABC" w:rsidP="00B43ABC">
      <w:pPr>
        <w:pStyle w:val="ac"/>
        <w:rPr>
          <w:b/>
          <w:bCs/>
          <w:sz w:val="28"/>
          <w:szCs w:val="28"/>
        </w:rPr>
      </w:pPr>
    </w:p>
    <w:p w:rsidR="00B43ABC" w:rsidRDefault="00B43ABC" w:rsidP="00B43ABC">
      <w:pPr>
        <w:pStyle w:val="ac"/>
        <w:rPr>
          <w:b/>
          <w:bCs/>
          <w:sz w:val="28"/>
          <w:szCs w:val="28"/>
        </w:rPr>
      </w:pPr>
    </w:p>
    <w:p w:rsidR="00B43ABC" w:rsidRPr="005746EF" w:rsidRDefault="00B43ABC" w:rsidP="00B43ABC">
      <w:pPr>
        <w:pStyle w:val="ac"/>
        <w:rPr>
          <w:b/>
          <w:bCs/>
          <w:sz w:val="28"/>
          <w:szCs w:val="28"/>
        </w:rPr>
      </w:pPr>
    </w:p>
    <w:p w:rsidR="005746EF" w:rsidRPr="005746EF" w:rsidRDefault="005746EF" w:rsidP="005746EF">
      <w:pPr>
        <w:pStyle w:val="aa"/>
        <w:tabs>
          <w:tab w:val="left" w:pos="3720"/>
        </w:tabs>
        <w:spacing w:line="240" w:lineRule="auto"/>
        <w:ind w:firstLine="0"/>
        <w:jc w:val="left"/>
        <w:rPr>
          <w:b w:val="0"/>
          <w:bCs/>
          <w:sz w:val="28"/>
          <w:szCs w:val="28"/>
        </w:rPr>
      </w:pPr>
    </w:p>
    <w:p w:rsidR="007C1A89" w:rsidRPr="007C1A89" w:rsidRDefault="007C1A89" w:rsidP="007C1A89">
      <w:pPr>
        <w:pStyle w:val="Style7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b/>
          <w:i w:val="0"/>
          <w:sz w:val="24"/>
          <w:szCs w:val="24"/>
        </w:rPr>
      </w:pPr>
      <w:r w:rsidRPr="007C1A89">
        <w:rPr>
          <w:rStyle w:val="FontStyle14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ПОЛОЖЕНИЕ </w:t>
      </w:r>
    </w:p>
    <w:p w:rsidR="007C1A89" w:rsidRPr="007C1A89" w:rsidRDefault="007C1A89" w:rsidP="007C1A89">
      <w:pPr>
        <w:shd w:val="clear" w:color="auto" w:fill="FFFFFF"/>
        <w:tabs>
          <w:tab w:val="left" w:pos="173"/>
        </w:tabs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A89">
        <w:rPr>
          <w:rFonts w:ascii="Times New Roman" w:hAnsi="Times New Roman" w:cs="Times New Roman"/>
          <w:b/>
          <w:sz w:val="24"/>
          <w:szCs w:val="24"/>
        </w:rPr>
        <w:t xml:space="preserve">о формах, периодичности и порядке текущего контроля успеваемости   </w:t>
      </w:r>
    </w:p>
    <w:p w:rsidR="007C1A89" w:rsidRPr="007C1A89" w:rsidRDefault="007C1A89" w:rsidP="007C1A89">
      <w:pPr>
        <w:shd w:val="clear" w:color="auto" w:fill="FFFFFF"/>
        <w:tabs>
          <w:tab w:val="left" w:pos="173"/>
        </w:tabs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A89">
        <w:rPr>
          <w:rFonts w:ascii="Times New Roman" w:hAnsi="Times New Roman" w:cs="Times New Roman"/>
          <w:b/>
          <w:sz w:val="24"/>
          <w:szCs w:val="24"/>
        </w:rPr>
        <w:t xml:space="preserve">и промежуточной аттестации студентов </w:t>
      </w:r>
    </w:p>
    <w:p w:rsidR="007C1A89" w:rsidRPr="007C1A89" w:rsidRDefault="007C1A89" w:rsidP="007C1A89">
      <w:pPr>
        <w:shd w:val="clear" w:color="auto" w:fill="FFFFFF"/>
        <w:tabs>
          <w:tab w:val="left" w:pos="173"/>
        </w:tabs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89" w:rsidRPr="007C1A89" w:rsidRDefault="007C1A89" w:rsidP="007C1A89">
      <w:pPr>
        <w:pStyle w:val="a3"/>
        <w:jc w:val="center"/>
        <w:rPr>
          <w:rFonts w:ascii="Times New Roman" w:eastAsia="MS Mincho" w:hAnsi="Times New Roman"/>
          <w:b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b/>
          <w:sz w:val="24"/>
          <w:szCs w:val="24"/>
          <w:lang w:val="ru-RU"/>
        </w:rPr>
        <w:t>1. Общие положения</w:t>
      </w:r>
    </w:p>
    <w:p w:rsidR="007C1A89" w:rsidRPr="007C1A89" w:rsidRDefault="007C1A89" w:rsidP="007C1A89">
      <w:pPr>
        <w:pStyle w:val="a3"/>
        <w:jc w:val="center"/>
        <w:rPr>
          <w:rFonts w:ascii="Times New Roman" w:eastAsia="MS Mincho" w:hAnsi="Times New Roman"/>
          <w:sz w:val="24"/>
          <w:szCs w:val="24"/>
          <w:lang w:val="ru-RU"/>
        </w:rPr>
      </w:pPr>
    </w:p>
    <w:p w:rsidR="007C1A89" w:rsidRPr="007C1A89" w:rsidRDefault="007C1A89" w:rsidP="007C1A89">
      <w:pPr>
        <w:shd w:val="clear" w:color="auto" w:fill="FFFFFF"/>
        <w:tabs>
          <w:tab w:val="left" w:pos="173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eastAsia="MS Mincho" w:hAnsi="Times New Roman" w:cs="Times New Roman"/>
          <w:sz w:val="24"/>
          <w:szCs w:val="24"/>
        </w:rPr>
        <w:tab/>
      </w:r>
      <w:r w:rsidRPr="007C1A89">
        <w:rPr>
          <w:rFonts w:ascii="Times New Roman" w:eastAsia="MS Mincho" w:hAnsi="Times New Roman" w:cs="Times New Roman"/>
          <w:sz w:val="24"/>
          <w:szCs w:val="24"/>
        </w:rPr>
        <w:tab/>
        <w:t xml:space="preserve">1.1 Настоящее Положение </w:t>
      </w:r>
      <w:r w:rsidRPr="007C1A89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  и промежуточной аттестации обучающихся разработано в соответствии со следующими нормативными документами:</w:t>
      </w:r>
    </w:p>
    <w:p w:rsidR="007C1A89" w:rsidRPr="007C1A89" w:rsidRDefault="007C1A89" w:rsidP="007C1A89">
      <w:pPr>
        <w:numPr>
          <w:ilvl w:val="0"/>
          <w:numId w:val="2"/>
        </w:numPr>
        <w:shd w:val="clear" w:color="auto" w:fill="FFFFFF"/>
        <w:tabs>
          <w:tab w:val="clear" w:pos="734"/>
          <w:tab w:val="left" w:pos="173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«Об образовании в Российской Федерации»</w:t>
      </w:r>
      <w:r w:rsidRPr="007C1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A89">
        <w:rPr>
          <w:rFonts w:ascii="Times New Roman" w:hAnsi="Times New Roman" w:cs="Times New Roman"/>
          <w:sz w:val="24"/>
          <w:szCs w:val="24"/>
        </w:rPr>
        <w:t>№ 273-ФЗ от 29.12.2012, (ст. 58);</w:t>
      </w:r>
    </w:p>
    <w:p w:rsidR="007C1A89" w:rsidRPr="007C1A89" w:rsidRDefault="007C1A89" w:rsidP="007C1A89">
      <w:pPr>
        <w:numPr>
          <w:ilvl w:val="0"/>
          <w:numId w:val="2"/>
        </w:numPr>
        <w:shd w:val="clear" w:color="auto" w:fill="FFFFFF"/>
        <w:tabs>
          <w:tab w:val="clear" w:pos="734"/>
          <w:tab w:val="left" w:pos="173"/>
          <w:tab w:val="num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№ 464 от 14.06.2013 г.</w:t>
      </w:r>
    </w:p>
    <w:p w:rsidR="007C1A89" w:rsidRPr="007C1A89" w:rsidRDefault="007C1A89" w:rsidP="007C1A89">
      <w:pPr>
        <w:numPr>
          <w:ilvl w:val="0"/>
          <w:numId w:val="2"/>
        </w:numPr>
        <w:shd w:val="clear" w:color="auto" w:fill="FFFFFF"/>
        <w:tabs>
          <w:tab w:val="clear" w:pos="734"/>
          <w:tab w:val="left" w:pos="173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Типовое положение об образовательном учреждении среднего профессионального </w:t>
      </w:r>
      <w:proofErr w:type="gramStart"/>
      <w:r w:rsidRPr="007C1A89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Pr="007C1A89">
        <w:rPr>
          <w:rFonts w:ascii="Times New Roman" w:hAnsi="Times New Roman" w:cs="Times New Roman"/>
          <w:bCs/>
          <w:sz w:val="24"/>
          <w:szCs w:val="24"/>
        </w:rPr>
        <w:t xml:space="preserve">Постановление Правительства РФ от 18 июля </w:t>
      </w:r>
      <w:smartTag w:uri="urn:schemas-microsoft-com:office:smarttags" w:element="metricconverter">
        <w:smartTagPr>
          <w:attr w:name="ProductID" w:val="2008 г"/>
        </w:smartTagPr>
        <w:r w:rsidRPr="007C1A89">
          <w:rPr>
            <w:rFonts w:ascii="Times New Roman" w:hAnsi="Times New Roman" w:cs="Times New Roman"/>
            <w:bCs/>
            <w:sz w:val="24"/>
            <w:szCs w:val="24"/>
          </w:rPr>
          <w:t>2008 г</w:t>
        </w:r>
      </w:smartTag>
      <w:r w:rsidRPr="007C1A89">
        <w:rPr>
          <w:rFonts w:ascii="Times New Roman" w:hAnsi="Times New Roman" w:cs="Times New Roman"/>
          <w:bCs/>
          <w:sz w:val="24"/>
          <w:szCs w:val="24"/>
        </w:rPr>
        <w:t>. № 543</w:t>
      </w:r>
      <w:r w:rsidRPr="007C1A89">
        <w:rPr>
          <w:rFonts w:ascii="Times New Roman" w:hAnsi="Times New Roman" w:cs="Times New Roman"/>
          <w:sz w:val="24"/>
          <w:szCs w:val="24"/>
        </w:rPr>
        <w:t>);</w:t>
      </w:r>
    </w:p>
    <w:p w:rsidR="007C1A89" w:rsidRPr="007C1A89" w:rsidRDefault="007C1A89" w:rsidP="007C1A89">
      <w:pPr>
        <w:numPr>
          <w:ilvl w:val="0"/>
          <w:numId w:val="2"/>
        </w:numPr>
        <w:shd w:val="clear" w:color="auto" w:fill="FFFFFF"/>
        <w:tabs>
          <w:tab w:val="clear" w:pos="734"/>
          <w:tab w:val="left" w:pos="173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по программам подготовки специалистов среднего звена и программам подготовки квалифицированных рабочих.</w:t>
      </w:r>
    </w:p>
    <w:p w:rsidR="007C1A89" w:rsidRPr="007C1A89" w:rsidRDefault="007C1A89" w:rsidP="007C1A89">
      <w:pPr>
        <w:numPr>
          <w:ilvl w:val="0"/>
          <w:numId w:val="2"/>
        </w:numPr>
        <w:shd w:val="clear" w:color="auto" w:fill="FFFFFF"/>
        <w:tabs>
          <w:tab w:val="clear" w:pos="734"/>
          <w:tab w:val="left" w:pos="173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Письмо Минобразования  России от 05.04.1999 №16-52-59 ин/16-13 «О рекомендациях по организации промежуточной аттестации студентов в образовательных учреждениях среднего профессионального образования»;</w:t>
      </w:r>
    </w:p>
    <w:p w:rsidR="007C1A89" w:rsidRPr="007C1A89" w:rsidRDefault="007C1A89" w:rsidP="007C1A89">
      <w:pPr>
        <w:numPr>
          <w:ilvl w:val="0"/>
          <w:numId w:val="2"/>
        </w:numPr>
        <w:shd w:val="clear" w:color="auto" w:fill="FFFFFF"/>
        <w:tabs>
          <w:tab w:val="clear" w:pos="734"/>
          <w:tab w:val="left" w:pos="173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Разъяснения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образования, одобренных Научно-методическим советом Центра начального, среднего, высшего и дополнительного профессионального образования ФГУ «ФИРО» Протокол № 1 от «03» февраля </w:t>
      </w:r>
      <w:smartTag w:uri="urn:schemas-microsoft-com:office:smarttags" w:element="metricconverter">
        <w:smartTagPr>
          <w:attr w:name="ProductID" w:val="2011 г"/>
        </w:smartTagPr>
        <w:r w:rsidRPr="007C1A89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7C1A89">
        <w:rPr>
          <w:rFonts w:ascii="Times New Roman" w:hAnsi="Times New Roman" w:cs="Times New Roman"/>
          <w:sz w:val="24"/>
          <w:szCs w:val="24"/>
        </w:rPr>
        <w:t>.</w:t>
      </w:r>
    </w:p>
    <w:p w:rsidR="007C1A89" w:rsidRPr="007C1A89" w:rsidRDefault="007C1A89" w:rsidP="007C1A89">
      <w:pPr>
        <w:pStyle w:val="a3"/>
        <w:tabs>
          <w:tab w:val="num" w:pos="993"/>
        </w:tabs>
        <w:ind w:firstLine="709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7C1A89" w:rsidRPr="007C1A89" w:rsidRDefault="007C1A89" w:rsidP="007C1A89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>1.2 Положение определяет формы и порядок организации текущего контроля знаний, регламентирует проведение промежуточной аттестации обучающихся.</w:t>
      </w:r>
    </w:p>
    <w:p w:rsidR="007C1A89" w:rsidRPr="007C1A89" w:rsidRDefault="007C1A89" w:rsidP="007C1A89">
      <w:pPr>
        <w:pStyle w:val="a3"/>
        <w:ind w:firstLine="37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7C1A89" w:rsidRPr="007C1A89" w:rsidRDefault="007C1A89" w:rsidP="007C1A89">
      <w:pPr>
        <w:pStyle w:val="a3"/>
        <w:ind w:firstLine="720"/>
        <w:jc w:val="center"/>
        <w:rPr>
          <w:rFonts w:ascii="Times New Roman" w:eastAsia="MS Mincho" w:hAnsi="Times New Roman"/>
          <w:b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b/>
          <w:sz w:val="24"/>
          <w:szCs w:val="24"/>
          <w:lang w:val="ru-RU"/>
        </w:rPr>
        <w:t>2. Организация текущего контроля успеваемости и промежуточной</w:t>
      </w:r>
    </w:p>
    <w:p w:rsidR="007C1A89" w:rsidRPr="007C1A89" w:rsidRDefault="007C1A89" w:rsidP="007C1A89">
      <w:pPr>
        <w:pStyle w:val="a3"/>
        <w:ind w:firstLine="720"/>
        <w:jc w:val="center"/>
        <w:rPr>
          <w:rFonts w:ascii="Times New Roman" w:eastAsia="MS Mincho" w:hAnsi="Times New Roman"/>
          <w:b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b/>
          <w:sz w:val="24"/>
          <w:szCs w:val="24"/>
          <w:lang w:val="ru-RU"/>
        </w:rPr>
        <w:t xml:space="preserve"> аттестации студентов </w:t>
      </w:r>
    </w:p>
    <w:p w:rsidR="007C1A89" w:rsidRPr="007C1A89" w:rsidRDefault="007C1A89" w:rsidP="007C1A89">
      <w:pPr>
        <w:pStyle w:val="a3"/>
        <w:ind w:firstLine="37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7C1A89" w:rsidRPr="007C1A89" w:rsidRDefault="007C1A89" w:rsidP="007C1A89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 xml:space="preserve">2.1. </w:t>
      </w:r>
      <w:r w:rsidRPr="007C1A89">
        <w:rPr>
          <w:rFonts w:ascii="Times New Roman" w:hAnsi="Times New Roman"/>
          <w:sz w:val="24"/>
          <w:szCs w:val="24"/>
          <w:lang w:val="ru-RU"/>
        </w:rPr>
        <w:t>Текущая и промежуточная аттестация являются основными формами контроля образовательных и профессиональных достижений обучающихся лицея.</w:t>
      </w:r>
    </w:p>
    <w:p w:rsidR="007C1A89" w:rsidRPr="007C1A89" w:rsidRDefault="007C1A89" w:rsidP="007C1A89">
      <w:pPr>
        <w:numPr>
          <w:ilvl w:val="1"/>
          <w:numId w:val="6"/>
        </w:num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eastAsia="MS Mincho" w:hAnsi="Times New Roman" w:cs="Times New Roman"/>
          <w:sz w:val="24"/>
          <w:szCs w:val="24"/>
        </w:rPr>
        <w:t xml:space="preserve">2.2. </w:t>
      </w:r>
      <w:r w:rsidRPr="007C1A89">
        <w:rPr>
          <w:rFonts w:ascii="Times New Roman" w:hAnsi="Times New Roman" w:cs="Times New Roman"/>
          <w:sz w:val="24"/>
          <w:szCs w:val="24"/>
        </w:rPr>
        <w:t xml:space="preserve">Текущая и промежуточная аттестация обеспечивают оперативное управление образовательной деятельностью обучающихся, ее корректировку. Целью текущей и промежуточной аттестации является оценка степени соответствия качества образования обучающихся требованиям ФГОС по программам подготовки специалистов среднего звена и программам подготовки квалифицированных рабочих.  </w:t>
      </w:r>
    </w:p>
    <w:p w:rsidR="007C1A89" w:rsidRPr="007C1A89" w:rsidRDefault="007C1A89" w:rsidP="007C1A89">
      <w:pPr>
        <w:numPr>
          <w:ilvl w:val="1"/>
          <w:numId w:val="6"/>
        </w:num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2.3. Проведение текущей и промежуточной аттестации предполагает: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- на уровне обучающегося – оценку достижений в образовательной деятельности, степени освоения общих и профессиональных компетенций; 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- на уровне педагога – оценку результативности профессионально – педагогической деятельности, эффективности созданных педагогических условий;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- на уровне администрации – оценку результативности деятельности образовательной организации, состояния образовательного процесса, выявление динамики условий образовательного взаимодействия. 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lastRenderedPageBreak/>
        <w:t>2.4. Для аттестации обучающихся на соответствие их персональных достижений поэтапным требованиям соответствующей ОП по программам подготовки специалистов среднего звена и программам подготовки квалифицированных рабочих  в техникуме разрабатываются комплекты оценочных средств, позволяющие оценить знания, умения и освоенные компетенции.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2.5. Обязательной формой отчетности,  подтверждающей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деятельности,  является портфолио документов и работ, содержащее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A89" w:rsidRPr="007C1A89" w:rsidRDefault="007C1A89" w:rsidP="007C1A89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A89">
        <w:rPr>
          <w:rFonts w:ascii="Times New Roman" w:hAnsi="Times New Roman" w:cs="Times New Roman"/>
          <w:b/>
          <w:sz w:val="24"/>
          <w:szCs w:val="24"/>
        </w:rPr>
        <w:t>Планирование и организация текущего контроля успеваемости</w:t>
      </w:r>
    </w:p>
    <w:p w:rsidR="007C1A89" w:rsidRPr="007C1A89" w:rsidRDefault="007C1A89" w:rsidP="007C1A89">
      <w:pPr>
        <w:spacing w:after="0" w:line="24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2.1. Текущий контроль подразумевает регулярную</w:t>
      </w:r>
      <w:r w:rsidRPr="007C1A89">
        <w:rPr>
          <w:rFonts w:ascii="Times New Roman" w:eastAsia="MS Mincho" w:hAnsi="Times New Roman" w:cs="Times New Roman"/>
          <w:sz w:val="24"/>
          <w:szCs w:val="24"/>
        </w:rPr>
        <w:t xml:space="preserve"> объективную оценку качества освоения </w:t>
      </w:r>
      <w:r w:rsidRPr="007C1A89">
        <w:rPr>
          <w:rFonts w:ascii="Times New Roman" w:hAnsi="Times New Roman" w:cs="Times New Roman"/>
          <w:sz w:val="24"/>
          <w:szCs w:val="24"/>
        </w:rPr>
        <w:t>обучающимися содержания дисциплины, междисциплинарного курса и способствует успешному овладению учебным материалом, умениями и компетенциями в разнообразных формах аудиторной работы, и в процессе внеаудиторной подготовки.</w:t>
      </w:r>
    </w:p>
    <w:p w:rsidR="007C1A89" w:rsidRPr="007C1A89" w:rsidRDefault="007C1A89" w:rsidP="007C1A89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hAnsi="Times New Roman"/>
          <w:sz w:val="24"/>
          <w:szCs w:val="24"/>
          <w:lang w:val="ru-RU"/>
        </w:rPr>
        <w:t>2.2. Текущий контроль предполагает оценку результатов усвоения каждым обучающимся определенной темы или раздела программы.</w:t>
      </w:r>
      <w:r w:rsidRPr="007C1A89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</w:p>
    <w:p w:rsidR="007C1A89" w:rsidRPr="007C1A89" w:rsidRDefault="007C1A89" w:rsidP="007C1A89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>2.3. Текущий контроль проводится в пределах времени, отведенного на соответствующую дисциплину/МДК, как традиционными, так и  инновационными методами, включая компьютерные технологии.</w:t>
      </w:r>
    </w:p>
    <w:p w:rsidR="007C1A89" w:rsidRPr="007C1A89" w:rsidRDefault="007C1A89" w:rsidP="007C1A89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hAnsi="Times New Roman"/>
          <w:sz w:val="24"/>
          <w:szCs w:val="24"/>
          <w:lang w:val="ru-RU"/>
        </w:rPr>
        <w:t>Текущий контроль успеваемости обучающихся может иметь следующие виды:</w:t>
      </w:r>
    </w:p>
    <w:p w:rsidR="007C1A89" w:rsidRPr="007C1A89" w:rsidRDefault="007C1A89" w:rsidP="007C1A89">
      <w:pPr>
        <w:numPr>
          <w:ilvl w:val="0"/>
          <w:numId w:val="5"/>
        </w:numPr>
        <w:tabs>
          <w:tab w:val="clear" w:pos="22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устный опрос на лекциях, практических и семинарских занятиях;</w:t>
      </w:r>
    </w:p>
    <w:p w:rsidR="007C1A89" w:rsidRPr="007C1A89" w:rsidRDefault="007C1A89" w:rsidP="007C1A89">
      <w:pPr>
        <w:numPr>
          <w:ilvl w:val="0"/>
          <w:numId w:val="5"/>
        </w:numPr>
        <w:tabs>
          <w:tab w:val="clear" w:pos="22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проверка выполнения письменных заданий и расчетно-графических работ;</w:t>
      </w:r>
    </w:p>
    <w:p w:rsidR="007C1A89" w:rsidRPr="007C1A89" w:rsidRDefault="007C1A89" w:rsidP="007C1A89">
      <w:pPr>
        <w:numPr>
          <w:ilvl w:val="0"/>
          <w:numId w:val="5"/>
        </w:numPr>
        <w:tabs>
          <w:tab w:val="clear" w:pos="22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защита лабораторных работ;</w:t>
      </w:r>
    </w:p>
    <w:p w:rsidR="007C1A89" w:rsidRPr="007C1A89" w:rsidRDefault="007C1A89" w:rsidP="007C1A89">
      <w:pPr>
        <w:numPr>
          <w:ilvl w:val="0"/>
          <w:numId w:val="5"/>
        </w:numPr>
        <w:tabs>
          <w:tab w:val="clear" w:pos="22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проведение контрольных работ;</w:t>
      </w:r>
    </w:p>
    <w:p w:rsidR="007C1A89" w:rsidRPr="007C1A89" w:rsidRDefault="007C1A89" w:rsidP="007C1A89">
      <w:pPr>
        <w:numPr>
          <w:ilvl w:val="0"/>
          <w:numId w:val="5"/>
        </w:numPr>
        <w:tabs>
          <w:tab w:val="clear" w:pos="22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тестирование (письменное или компьютерное).</w:t>
      </w:r>
    </w:p>
    <w:p w:rsidR="007C1A89" w:rsidRPr="007C1A89" w:rsidRDefault="007C1A89" w:rsidP="007C1A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Возможны и другие виды текущего контроля успеваемости, которые определяются преподавателями по согласованию с дисциплинарными цикловыми комиссиями.</w:t>
      </w:r>
    </w:p>
    <w:p w:rsidR="007C1A89" w:rsidRPr="007C1A89" w:rsidRDefault="007C1A89" w:rsidP="007C1A89">
      <w:pPr>
        <w:widowControl w:val="0"/>
        <w:tabs>
          <w:tab w:val="left" w:pos="3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           2.4. С целью определения степени усвоения обучающимися программного материала на конкретном этапе обучения, проведения коррекции  их уровня подготовки для дальнейшего освоения учебного материала по образовательной программе  предусмотрен </w:t>
      </w:r>
      <w:r w:rsidRPr="007C1A89">
        <w:rPr>
          <w:rFonts w:ascii="Times New Roman" w:eastAsia="MS Mincho" w:hAnsi="Times New Roman" w:cs="Times New Roman"/>
          <w:sz w:val="24"/>
          <w:szCs w:val="24"/>
        </w:rPr>
        <w:t>рубежный контроль знаний:</w:t>
      </w:r>
    </w:p>
    <w:p w:rsidR="007C1A89" w:rsidRPr="007C1A89" w:rsidRDefault="007C1A89" w:rsidP="007C1A89">
      <w:pPr>
        <w:pStyle w:val="a3"/>
        <w:numPr>
          <w:ilvl w:val="0"/>
          <w:numId w:val="3"/>
        </w:numPr>
        <w:tabs>
          <w:tab w:val="clear" w:pos="734"/>
          <w:tab w:val="left" w:pos="0"/>
          <w:tab w:val="left" w:pos="180"/>
          <w:tab w:val="left" w:pos="1134"/>
        </w:tabs>
        <w:ind w:left="0" w:firstLine="734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>проводится по всем дисциплинам/МДК, изучаемым обучающимися в течение месяца с выставлением преподавателями оценок (5, 4, 3, 2, н/а) в ведомость успеваемости в последний день текущего месяца;</w:t>
      </w:r>
    </w:p>
    <w:p w:rsidR="007C1A89" w:rsidRPr="007C1A89" w:rsidRDefault="007C1A89" w:rsidP="007C1A89">
      <w:pPr>
        <w:pStyle w:val="a3"/>
        <w:numPr>
          <w:ilvl w:val="0"/>
          <w:numId w:val="3"/>
        </w:numPr>
        <w:tabs>
          <w:tab w:val="clear" w:pos="734"/>
          <w:tab w:val="left" w:pos="0"/>
          <w:tab w:val="left" w:pos="180"/>
          <w:tab w:val="left" w:pos="1134"/>
        </w:tabs>
        <w:ind w:left="0" w:firstLine="734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>не аттестованными считаются обучающиеся, посетившие менее 50% учебных занятий;</w:t>
      </w:r>
    </w:p>
    <w:p w:rsidR="007C1A89" w:rsidRPr="007C1A89" w:rsidRDefault="007C1A89" w:rsidP="007C1A89">
      <w:pPr>
        <w:pStyle w:val="a3"/>
        <w:numPr>
          <w:ilvl w:val="0"/>
          <w:numId w:val="3"/>
        </w:numPr>
        <w:tabs>
          <w:tab w:val="clear" w:pos="734"/>
          <w:tab w:val="left" w:pos="0"/>
          <w:tab w:val="left" w:pos="180"/>
          <w:tab w:val="left" w:pos="1134"/>
        </w:tabs>
        <w:ind w:left="0" w:firstLine="734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 xml:space="preserve">обучающиеся, получившие по итогам ежемесячной аттестации «2» (н/а), обязаны ликвидировать задолженность в течение  10-14  дней; по истечении этого срока прием задолженности осуществляется с письменного разрешения заместителя директора по учебной работе; </w:t>
      </w:r>
    </w:p>
    <w:p w:rsidR="007C1A89" w:rsidRPr="007C1A89" w:rsidRDefault="007C1A89" w:rsidP="007C1A89">
      <w:pPr>
        <w:pStyle w:val="a3"/>
        <w:numPr>
          <w:ilvl w:val="0"/>
          <w:numId w:val="3"/>
        </w:numPr>
        <w:tabs>
          <w:tab w:val="clear" w:pos="734"/>
          <w:tab w:val="left" w:pos="0"/>
          <w:tab w:val="left" w:pos="180"/>
          <w:tab w:val="left" w:pos="1134"/>
        </w:tabs>
        <w:ind w:left="0" w:firstLine="734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>студенты, не ликвидировавшие задолженность в установленный срок, не могут быть аттестованы положительно в последующую ежемесячную аттестацию.</w:t>
      </w: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2.5. По окончании каждого полугодия выставляется итоговая оценка по дисциплинам /МДК с учетом результатов текущего контроля.</w:t>
      </w: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Обучающимся, не согласным с отметкой, выставленной по итогам текущей успеваемости, предоставляется право сдачи зачета по изученному материалу дисциплины/МДК. </w:t>
      </w: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2.6. Итоговые семестровые отметки по дисциплинам/МДК, не выносимым на экзамены, учитываются при переводе на следующий курс.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lastRenderedPageBreak/>
        <w:t>2.7.  Полугодовая оценка достижений обучающихся  по учебной дисциплине физическая культура (основная и подготовительная группы) осуществляется на основе текущей аттестации  качества выполнения студентами обязательных нормативов.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Обучающиеся, посещающие специальную медицинскую группу, получают недифференцированный зачет (при желании обучающегося - отметку) при условии посещения занятий и выполнения заданий, соответствующих их возможностям. Система оценки достижений обучающихся специальной медицинской группы не предполагает установления нормативов. Критерии и показатели оценки имеют индивидуальных характер и определяются педагогом с учетом возможностей и специфики заболевания обучающегося, согласуются с медицинским работником техникума, обучающимся. 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Временно освобожденные на основании медицинского заключения от учебных занятий по физической культуре на непродолжительный срок (менее 1 месяца) обязаны посещать учебные занятия. Допускается их привлечение педагогом к подготовке отдельных этапов учебного занятия. 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Обучающиеся, освобожденные от посещения занятий по физической культуре на длительный отрезок времени (1 месяц и более), имеют право не посещать учебные занятия. Семестровая аттестация по физической культуре обучающихся данной категории осуществляется на основе оценки качества выполнения тематических сообщений или тестов достижений. 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2.8. Текущая успеваемость студентов является обязательным условием промежуточной аттестации.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89" w:rsidRPr="007C1A89" w:rsidRDefault="007C1A89" w:rsidP="007C1A89">
      <w:pPr>
        <w:numPr>
          <w:ilvl w:val="0"/>
          <w:numId w:val="6"/>
        </w:num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A89">
        <w:rPr>
          <w:rFonts w:ascii="Times New Roman" w:hAnsi="Times New Roman" w:cs="Times New Roman"/>
          <w:b/>
          <w:sz w:val="24"/>
          <w:szCs w:val="24"/>
        </w:rPr>
        <w:t>Планирование промежуточной аттестации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7C1A89" w:rsidRPr="007C1A89" w:rsidRDefault="007C1A89" w:rsidP="007C1A89">
      <w:pPr>
        <w:numPr>
          <w:ilvl w:val="1"/>
          <w:numId w:val="6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3.1. Формы и порядок промежуточной аттестации определяются в соответствии  с рабочими учебными планами по программам подготовки специалистов среднего звена и программам подготовки квалифицированных рабочих.</w:t>
      </w:r>
    </w:p>
    <w:p w:rsidR="007C1A89" w:rsidRPr="007C1A89" w:rsidRDefault="007C1A89" w:rsidP="007C1A89">
      <w:pPr>
        <w:numPr>
          <w:ilvl w:val="1"/>
          <w:numId w:val="6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3.2. В процессе промежуточной  аттестации осуществляется оценка результатов образовательной деятельности обучающихся  посредством следующих форм: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- зачет;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- дифференцированный зачет;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- экзамен (для дисциплин и междисциплинарных курсов).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Промежуточная  аттестация по практике (учебной, производственной и преддипломной) проводится в форме зачета.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3.3. При выборе дисциплин/МДК для экзамена образовательная организация руководствуется: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- значимостью дисциплины в подготовке специалиста;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- завершенностью изучения учебной дисциплины;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- завершенностью значимого раздела в дисциплине.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В случае изучения дисциплины/МДК на протяжении нескольких семестров, возможно проведение экзаменов по данной дисциплине в каждом из семестров.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3.4. При выборе дисциплин для комплексного экзамена по двум или нескольким дисциплинам учитывается наличие между ними </w:t>
      </w:r>
      <w:proofErr w:type="spellStart"/>
      <w:r w:rsidRPr="007C1A8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C1A89">
        <w:rPr>
          <w:rFonts w:ascii="Times New Roman" w:hAnsi="Times New Roman" w:cs="Times New Roman"/>
          <w:sz w:val="24"/>
          <w:szCs w:val="24"/>
        </w:rPr>
        <w:t xml:space="preserve"> связей. Наименование дисциплин, входящих в состав комплексного экзамена по двум или нескольким дисциплинам, указывается в скобках  после слов «Комплексный экзамен» при составлении экзаменационных материалов. При выставлении отметок в экзаменационную ведомость, зачетную книжку, журналы учебных занятий за комплексный экзамен по двум или нескольким учебным дисциплинам возможны следующие варианты: 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- одна комплексная отметка по учебным дисциплинам, вынесенным на комплексный экзамен; </w:t>
      </w:r>
    </w:p>
    <w:p w:rsidR="007C1A89" w:rsidRPr="007C1A89" w:rsidRDefault="007C1A89" w:rsidP="007C1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- отметка по каждой дисциплине комплексного экзамена.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lastRenderedPageBreak/>
        <w:t>3.5. Количество экзаменов в процессе промежуточной аттестации обучающихся  не должно превышать 8 экзаменов в учебном году.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3.6. Дифференцированный зачет по отдельной учебной дисциплине/МДК или комплексный дифференцированный зачет по одной или нескольким учебным дисциплинам предусматривается в случае: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- дисциплины согласно рабочему учебному плану изучаются на протяжении нескольких семестров;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- на изучение дисциплин согласно рабочему учебному плану отводится наименьший по сравнению с другими объем часов обязательной учебной нагрузки.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Количество дифференцированных зачетов в процессе промежуточной аттестации обучающихся  не должно превышать 10 зачетов в учебном году (в указанное количество не входят зачеты по физической культуре и семестровые оценки по дисциплинам, обучение по которым не завершено).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7C1A89" w:rsidRPr="007C1A89" w:rsidRDefault="007C1A89" w:rsidP="007C1A89">
      <w:pPr>
        <w:pStyle w:val="a3"/>
        <w:tabs>
          <w:tab w:val="left" w:pos="0"/>
          <w:tab w:val="left" w:pos="180"/>
        </w:tabs>
        <w:ind w:left="720"/>
        <w:jc w:val="center"/>
        <w:rPr>
          <w:rFonts w:ascii="Times New Roman" w:eastAsia="MS Mincho" w:hAnsi="Times New Roman"/>
          <w:b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b/>
          <w:sz w:val="24"/>
          <w:szCs w:val="24"/>
          <w:lang w:val="ru-RU"/>
        </w:rPr>
        <w:t>4.  Порядок проведения промежуточной аттестации</w:t>
      </w:r>
    </w:p>
    <w:p w:rsidR="007C1A89" w:rsidRPr="007C1A89" w:rsidRDefault="007C1A89" w:rsidP="007C1A89">
      <w:pPr>
        <w:pStyle w:val="a3"/>
        <w:tabs>
          <w:tab w:val="left" w:pos="0"/>
          <w:tab w:val="left" w:pos="180"/>
        </w:tabs>
        <w:ind w:left="720"/>
        <w:jc w:val="center"/>
        <w:rPr>
          <w:rFonts w:ascii="Times New Roman" w:eastAsia="MS Mincho" w:hAnsi="Times New Roman"/>
          <w:b/>
          <w:sz w:val="24"/>
          <w:szCs w:val="24"/>
          <w:lang w:val="ru-RU"/>
        </w:rPr>
      </w:pPr>
    </w:p>
    <w:p w:rsidR="007C1A89" w:rsidRPr="007C1A89" w:rsidRDefault="007C1A89" w:rsidP="007C1A89">
      <w:pPr>
        <w:pStyle w:val="a3"/>
        <w:tabs>
          <w:tab w:val="left" w:pos="0"/>
          <w:tab w:val="left" w:pos="180"/>
        </w:tabs>
        <w:ind w:left="720"/>
        <w:rPr>
          <w:rFonts w:ascii="Times New Roman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 xml:space="preserve">4.1. </w:t>
      </w:r>
      <w:r w:rsidRPr="007C1A89">
        <w:rPr>
          <w:rFonts w:ascii="Times New Roman" w:hAnsi="Times New Roman"/>
          <w:sz w:val="24"/>
          <w:szCs w:val="24"/>
          <w:lang w:val="ru-RU"/>
        </w:rPr>
        <w:t>Для проведения экзаменов организуется экзаменационная сессия, которая может проводиться концентрировано или рассредоточено.</w:t>
      </w:r>
    </w:p>
    <w:p w:rsidR="007C1A89" w:rsidRPr="007C1A89" w:rsidRDefault="007C1A89" w:rsidP="007C1A89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180"/>
          <w:tab w:val="left" w:pos="993"/>
        </w:tabs>
        <w:ind w:left="0" w:firstLine="709"/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>промежуточная  аттестация обучающихся по окончании полугодия (семестра) проводится по всем дисциплинам/МДК, изучаемым в течение полугодия (семестра), включая дифференцированные зачеты и экзамены,  выносимые на экзаменационную сессию;</w:t>
      </w:r>
    </w:p>
    <w:p w:rsidR="007C1A89" w:rsidRPr="007C1A89" w:rsidRDefault="007C1A89" w:rsidP="007C1A89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180"/>
          <w:tab w:val="left" w:pos="993"/>
        </w:tabs>
        <w:ind w:left="0" w:firstLine="709"/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>по дисциплинам, не выносимым на экзаменационную сессию, аттестация проводится преподавателями до начала экзаменационной сессии;</w:t>
      </w:r>
    </w:p>
    <w:p w:rsidR="007C1A89" w:rsidRPr="007C1A89" w:rsidRDefault="007C1A89" w:rsidP="007C1A89">
      <w:pPr>
        <w:pStyle w:val="a3"/>
        <w:numPr>
          <w:ilvl w:val="0"/>
          <w:numId w:val="4"/>
        </w:numPr>
        <w:tabs>
          <w:tab w:val="clear" w:pos="734"/>
          <w:tab w:val="left" w:pos="0"/>
          <w:tab w:val="left" w:pos="180"/>
          <w:tab w:val="left" w:pos="993"/>
        </w:tabs>
        <w:ind w:left="0" w:firstLine="709"/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 xml:space="preserve">обучающиеся, получившие по итогам текущего контроля  положительные оценки, приказом лицея  допускаются к экзаменам; </w:t>
      </w:r>
    </w:p>
    <w:p w:rsidR="007C1A89" w:rsidRPr="007C1A89" w:rsidRDefault="007C1A89" w:rsidP="007C1A89">
      <w:pPr>
        <w:pStyle w:val="a3"/>
        <w:numPr>
          <w:ilvl w:val="0"/>
          <w:numId w:val="4"/>
        </w:numPr>
        <w:tabs>
          <w:tab w:val="clear" w:pos="734"/>
          <w:tab w:val="left" w:pos="0"/>
          <w:tab w:val="left" w:pos="180"/>
          <w:tab w:val="left" w:pos="993"/>
        </w:tabs>
        <w:ind w:left="0" w:firstLine="709"/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>вопрос допуска обучающихся, получивших по итогам текущего контроля неудовлетворительные оценки и (или) не аттестацию (н/а), рассматриваются на заседании педагогического совета;</w:t>
      </w:r>
    </w:p>
    <w:p w:rsidR="007C1A89" w:rsidRPr="007C1A89" w:rsidRDefault="007C1A89" w:rsidP="007C1A89">
      <w:pPr>
        <w:numPr>
          <w:ilvl w:val="0"/>
          <w:numId w:val="4"/>
        </w:num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по предметам, вынесенным на промежуточную аттестацию, аттеста</w:t>
      </w:r>
      <w:r w:rsidRPr="007C1A89">
        <w:rPr>
          <w:rFonts w:ascii="Times New Roman" w:hAnsi="Times New Roman" w:cs="Times New Roman"/>
          <w:sz w:val="24"/>
          <w:szCs w:val="24"/>
        </w:rPr>
        <w:softHyphen/>
        <w:t>ционная комиссия выставляет итоговую оценку. При этом над</w:t>
      </w:r>
      <w:r w:rsidRPr="007C1A89">
        <w:rPr>
          <w:rFonts w:ascii="Times New Roman" w:hAnsi="Times New Roman" w:cs="Times New Roman"/>
          <w:sz w:val="24"/>
          <w:szCs w:val="24"/>
        </w:rPr>
        <w:softHyphen/>
        <w:t>лежит руководствоваться следующим:</w:t>
      </w:r>
    </w:p>
    <w:p w:rsidR="007C1A89" w:rsidRPr="007C1A89" w:rsidRDefault="007C1A89" w:rsidP="007C1A89">
      <w:pPr>
        <w:shd w:val="clear" w:color="auto" w:fill="FFFFFF"/>
        <w:spacing w:after="0" w:line="240" w:lineRule="auto"/>
        <w:ind w:left="734" w:right="10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а) итоговая оценка определяется на основании годовой и аттестационной с учетом полугодовых оценок и уровня фактической подготовки обучающегося;</w:t>
      </w:r>
    </w:p>
    <w:p w:rsidR="007C1A89" w:rsidRPr="007C1A89" w:rsidRDefault="007C1A89" w:rsidP="007C1A89">
      <w:pPr>
        <w:shd w:val="clear" w:color="auto" w:fill="FFFFFF"/>
        <w:spacing w:after="0" w:line="240" w:lineRule="auto"/>
        <w:ind w:left="734"/>
        <w:rPr>
          <w:rFonts w:ascii="Times New Roman" w:eastAsia="MS Mincho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б) при   неудовлетворительной   аттестационной   оценке не может быть выведена положительная итоговая оценка;</w:t>
      </w:r>
      <w:r w:rsidRPr="007C1A8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7C1A89" w:rsidRPr="007C1A89" w:rsidRDefault="007C1A89" w:rsidP="007C1A89">
      <w:pPr>
        <w:pStyle w:val="a3"/>
        <w:numPr>
          <w:ilvl w:val="0"/>
          <w:numId w:val="4"/>
        </w:numPr>
        <w:tabs>
          <w:tab w:val="clear" w:pos="734"/>
          <w:tab w:val="left" w:pos="0"/>
          <w:tab w:val="left" w:pos="180"/>
          <w:tab w:val="left" w:pos="993"/>
        </w:tabs>
        <w:ind w:left="0" w:firstLine="709"/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>оценки, полученные обучающимися в результате промежуточной  аттестации, заносятся мастерами производственного обучения групп в сводную ведомость;</w:t>
      </w:r>
    </w:p>
    <w:p w:rsidR="007C1A89" w:rsidRPr="007C1A89" w:rsidRDefault="007C1A89" w:rsidP="007C1A89">
      <w:pPr>
        <w:pStyle w:val="a3"/>
        <w:numPr>
          <w:ilvl w:val="0"/>
          <w:numId w:val="4"/>
        </w:numPr>
        <w:tabs>
          <w:tab w:val="left" w:pos="0"/>
          <w:tab w:val="left" w:pos="180"/>
          <w:tab w:val="left" w:pos="993"/>
        </w:tabs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>исправление неудовлетворительных оценок, полученных в результате промежуточной аттестации, проводится в соответствии с индивидуальным графиком, составленным заместителем директора по учебной работе и утвержденным приказом директора;</w:t>
      </w:r>
    </w:p>
    <w:p w:rsidR="007C1A89" w:rsidRPr="007C1A89" w:rsidRDefault="007C1A89" w:rsidP="007C1A89">
      <w:pPr>
        <w:pStyle w:val="a3"/>
        <w:tabs>
          <w:tab w:val="left" w:pos="0"/>
          <w:tab w:val="left" w:pos="180"/>
          <w:tab w:val="left" w:pos="993"/>
        </w:tabs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>- для обучающихся, не прошедших промежуточную аттестацию по уважительной причине или заболевших в период аттестации, составляется индивидуальный график ликвидации задолженностей, утверждаемый заместителем директора по учебной работе.</w:t>
      </w:r>
    </w:p>
    <w:p w:rsidR="007C1A89" w:rsidRPr="007C1A89" w:rsidRDefault="007C1A89" w:rsidP="007C1A89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180"/>
          <w:tab w:val="left" w:pos="993"/>
        </w:tabs>
        <w:ind w:left="0" w:firstLine="709"/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>результаты промежуточной аттестации по  являются основанием для перевода на следующий курс. Перевод обучающихся на следующий курс оформляется приказом лицея, а обучающиеся, не прошедшие аттестацию  в установленные сроки</w:t>
      </w:r>
      <w:r w:rsidRPr="007C1A89">
        <w:rPr>
          <w:rFonts w:ascii="Times New Roman" w:eastAsia="MS Mincho" w:hAnsi="Times New Roman"/>
          <w:color w:val="800080"/>
          <w:sz w:val="24"/>
          <w:szCs w:val="24"/>
          <w:lang w:val="ru-RU"/>
        </w:rPr>
        <w:t xml:space="preserve"> </w:t>
      </w:r>
      <w:r w:rsidRPr="007C1A89">
        <w:rPr>
          <w:rFonts w:ascii="Times New Roman" w:eastAsia="MS Mincho" w:hAnsi="Times New Roman"/>
          <w:sz w:val="24"/>
          <w:szCs w:val="24"/>
          <w:lang w:val="ru-RU"/>
        </w:rPr>
        <w:t>отчисляются из образовательного учреждения (несовершеннолетние обучающиеся – отчисляются по согласованию с Комиссией по делам несовершеннолетних);</w:t>
      </w:r>
    </w:p>
    <w:p w:rsidR="007C1A89" w:rsidRPr="007C1A89" w:rsidRDefault="007C1A89" w:rsidP="007C1A89">
      <w:pPr>
        <w:pStyle w:val="a3"/>
        <w:numPr>
          <w:ilvl w:val="0"/>
          <w:numId w:val="1"/>
        </w:numPr>
        <w:tabs>
          <w:tab w:val="left" w:pos="0"/>
          <w:tab w:val="left" w:pos="180"/>
          <w:tab w:val="left" w:pos="993"/>
        </w:tabs>
        <w:ind w:left="0" w:firstLine="709"/>
        <w:rPr>
          <w:rFonts w:ascii="Times New Roman" w:eastAsia="MS Mincho" w:hAnsi="Times New Roman"/>
          <w:sz w:val="24"/>
          <w:szCs w:val="24"/>
          <w:lang w:val="ru-RU"/>
        </w:rPr>
      </w:pPr>
      <w:r w:rsidRPr="007C1A89">
        <w:rPr>
          <w:rFonts w:ascii="Times New Roman" w:eastAsia="MS Mincho" w:hAnsi="Times New Roman"/>
          <w:sz w:val="24"/>
          <w:szCs w:val="24"/>
          <w:lang w:val="ru-RU"/>
        </w:rPr>
        <w:t>сроки повторной промежуточной  аттестации по окончанию    учебного года могут быть изменены в связи с болезнью обучающегося или по другой уважительной причине.</w:t>
      </w:r>
    </w:p>
    <w:p w:rsidR="007C1A89" w:rsidRPr="007C1A89" w:rsidRDefault="007C1A89" w:rsidP="007C1A89">
      <w:pPr>
        <w:pStyle w:val="a3"/>
        <w:tabs>
          <w:tab w:val="left" w:pos="0"/>
          <w:tab w:val="left" w:pos="180"/>
          <w:tab w:val="left" w:pos="993"/>
        </w:tabs>
        <w:rPr>
          <w:rFonts w:ascii="Times New Roman" w:eastAsia="MS Mincho" w:hAnsi="Times New Roman"/>
          <w:sz w:val="24"/>
          <w:szCs w:val="24"/>
          <w:lang w:val="ru-RU"/>
        </w:rPr>
      </w:pPr>
    </w:p>
    <w:p w:rsidR="007C1A89" w:rsidRPr="007C1A89" w:rsidRDefault="007C1A89" w:rsidP="007C1A89">
      <w:pPr>
        <w:pStyle w:val="a3"/>
        <w:tabs>
          <w:tab w:val="left" w:pos="0"/>
          <w:tab w:val="left" w:pos="180"/>
          <w:tab w:val="left" w:pos="993"/>
        </w:tabs>
        <w:ind w:firstLine="709"/>
        <w:rPr>
          <w:rFonts w:ascii="Times New Roman" w:eastAsia="MS Mincho" w:hAnsi="Times New Roman"/>
          <w:sz w:val="24"/>
          <w:szCs w:val="24"/>
          <w:lang w:val="ru-RU"/>
        </w:rPr>
      </w:pP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7C1A89" w:rsidRPr="007C1A89" w:rsidRDefault="007C1A89" w:rsidP="007C1A89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A89">
        <w:rPr>
          <w:rFonts w:ascii="Times New Roman" w:hAnsi="Times New Roman" w:cs="Times New Roman"/>
          <w:b/>
          <w:sz w:val="24"/>
          <w:szCs w:val="24"/>
        </w:rPr>
        <w:t>5.  Подготовка и проведение экзамена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C1A89" w:rsidRPr="007C1A89" w:rsidRDefault="007C1A89" w:rsidP="007C1A89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5.1. Экзамены проводятся в период экзаменационных сессий, установленных календарным графиком учебного процесса. На каждую экзаменационную сессию  составляется расписание экзаменов, которое утверждается директором лицея и доводится до сведения преподавателей и обучающихся не позднее, чем за 2 недели до начала экзаменов. </w:t>
      </w:r>
    </w:p>
    <w:p w:rsidR="007C1A89" w:rsidRPr="007C1A89" w:rsidRDefault="007C1A89" w:rsidP="007C1A89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5.2. К экзаменационной сессии обучающиеся допускаются при условии сдачи всех зачетов, предусмотренных учебным планом на данный семестр, а так же при отсутствии неудовлетворительных отметок по результатам текущей аттестации.</w:t>
      </w:r>
    </w:p>
    <w:p w:rsidR="007C1A89" w:rsidRPr="007C1A89" w:rsidRDefault="007C1A89" w:rsidP="007C1A89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5.3.</w:t>
      </w:r>
      <w:r w:rsidRPr="007C1A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1A89">
        <w:rPr>
          <w:rFonts w:ascii="Times New Roman" w:hAnsi="Times New Roman" w:cs="Times New Roman"/>
          <w:sz w:val="24"/>
          <w:szCs w:val="24"/>
        </w:rPr>
        <w:t>Промежуточная аттестация в форме экзамена проводится в день, освобожденный от других форм учебной нагрузки.</w:t>
      </w:r>
    </w:p>
    <w:p w:rsidR="007C1A89" w:rsidRPr="007C1A89" w:rsidRDefault="007C1A89" w:rsidP="007C1A89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5.4. При составлении расписания экзаменов следует учитывать, что для одной группы в один день планируется только один экзамен. Интервал между экзаменами должен быть не менее двух календарных дней. Первый экзамен может быть проведен в первый день экзаменационной сессии.</w:t>
      </w:r>
      <w:r w:rsidRPr="007C1A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C1A89" w:rsidRPr="007C1A89" w:rsidRDefault="007C1A89" w:rsidP="007C1A89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5.5. Формы проведения экзамена по дисциплине/МДК и условия их выбора устанавливаются преподавателем и утверждаются на заседании дисциплинарной цикловой комиссии и доводятся до сведения обучающихся.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5.6. Экзаменационные материалы составляются на основе  программы учебной дисциплины/МДК и охватывают наиболее актуальные разделы и темы. Экзаменационные материалы должны целостно отражать объем проверяемых теоретических знаний, позволяют оценивать уровень </w:t>
      </w:r>
      <w:proofErr w:type="spellStart"/>
      <w:r w:rsidRPr="007C1A8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C1A89">
        <w:rPr>
          <w:rFonts w:ascii="Times New Roman" w:hAnsi="Times New Roman" w:cs="Times New Roman"/>
          <w:sz w:val="24"/>
          <w:szCs w:val="24"/>
        </w:rPr>
        <w:t xml:space="preserve">  умений, общих и профессиональных компетенций.</w:t>
      </w:r>
    </w:p>
    <w:p w:rsidR="007C1A89" w:rsidRPr="007C1A89" w:rsidRDefault="007C1A89" w:rsidP="007C1A89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Перечень вопросов и практических заданий по разделам, темам, выносимым на экзамен, разрабатывается преподавателем дисциплины/МДК, обсуждается на заседаниях методической комиссии и утверждается заместителем директора по учебной работе не позднее, чем за месяц до начала сессии. </w:t>
      </w:r>
    </w:p>
    <w:p w:rsidR="007C1A89" w:rsidRPr="007C1A89" w:rsidRDefault="007C1A89" w:rsidP="007C1A89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На основе разработанного и предъявленного обучающимся перечня вопросов и практических заданий, рекомендованных для подготовки к экзамену, составляются экзаменационные билеты, содержание которых до обучающихся не доводится. </w:t>
      </w:r>
    </w:p>
    <w:p w:rsidR="007C1A89" w:rsidRPr="007C1A89" w:rsidRDefault="007C1A89" w:rsidP="007C1A89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Экзаменационные материалы могут содержать тестовые задания.</w:t>
      </w:r>
    </w:p>
    <w:p w:rsidR="007C1A89" w:rsidRPr="007C1A89" w:rsidRDefault="007C1A89" w:rsidP="007C1A89">
      <w:pPr>
        <w:tabs>
          <w:tab w:val="left" w:pos="709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В период подготовки к экзамену могут проводиться консультации по экзаменационным материалам за счет общего бюджета времени, отведенного на консультации.</w:t>
      </w:r>
    </w:p>
    <w:p w:rsidR="007C1A89" w:rsidRPr="007C1A89" w:rsidRDefault="007C1A89" w:rsidP="007C1A89">
      <w:pPr>
        <w:tabs>
          <w:tab w:val="left" w:pos="709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5.7. К началу экзамена должны быть подготовлены следующие документы: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- экзаменационные билеты;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- наглядные пособия, материалы справочного характера, нормативные документы, разрешенные к использованию на экзамене;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- протокол экзамена.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5.8.  Экзамен (квалификационный) - форма оценки результатов  освоения  обучающимися профессиональных модулей. Экзамен (квалификационный) проводится в последнем семестре освоения программы междисциплинарных курсов после прохождения производственной практики по данному профессиональному модулю.  </w:t>
      </w:r>
    </w:p>
    <w:p w:rsidR="007C1A89" w:rsidRPr="007C1A89" w:rsidRDefault="007C1A89" w:rsidP="007C1A8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В качестве независимых внешних экспертов, оценивающих успешность освоения  обучающимися профессиональных компетенций, выступают работодатели или высококвалифицированные специалисты. Результатом освоения профессионального модуля является готовность обучающегося к выполнению вида профессиональной деятельности. Итогом экзамена (квалификационного) является однозначное решение: «вид профессиональной деятельности освоен  / не освоен».</w:t>
      </w:r>
    </w:p>
    <w:p w:rsidR="007C1A89" w:rsidRPr="007C1A89" w:rsidRDefault="007C1A89" w:rsidP="007C1A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5.9.  Уровень подготовки обучающихся на экзамене оценивается в баллах: 5 – отлично; 4 – хорошо; 3- удовлетворительно; 2 – неудовлетворительно. </w:t>
      </w:r>
    </w:p>
    <w:p w:rsidR="007C1A89" w:rsidRPr="007C1A89" w:rsidRDefault="007C1A89" w:rsidP="007C1A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Оценки "отлично" заслуживает обучающийся, обнаруживший всестороннее, систематическое и глубокое знание учебного материала, умение свободно выполнять </w:t>
      </w:r>
      <w:r w:rsidRPr="007C1A89">
        <w:rPr>
          <w:rFonts w:ascii="Times New Roman" w:hAnsi="Times New Roman" w:cs="Times New Roman"/>
          <w:sz w:val="24"/>
          <w:szCs w:val="24"/>
        </w:rPr>
        <w:lastRenderedPageBreak/>
        <w:t>практические задания, предусмотренные программой, усвоивший основную литературу и знакомый с дополнительной литературой, рекомендованной программой.</w:t>
      </w:r>
    </w:p>
    <w:p w:rsidR="007C1A89" w:rsidRPr="007C1A89" w:rsidRDefault="007C1A89" w:rsidP="007C1A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Оценки "хорошо" заслуживает обучающийся, обнаруживший полное знание учебного материала, успешно выполняющий предусмотренные в программе практические задания, усвоивший основную литературу, рекомендованную в программе. Оценка "хорошо"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7C1A89" w:rsidRPr="007C1A89" w:rsidRDefault="007C1A89" w:rsidP="007C1A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Оценки "удовлетворительно" заслуживает обучающийся, обнаруживший знания основного учебного  материала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 Оценка "удовлетворительно"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преподавателя;</w:t>
      </w:r>
    </w:p>
    <w:p w:rsidR="007C1A89" w:rsidRPr="007C1A89" w:rsidRDefault="007C1A89" w:rsidP="007C1A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Оценка "неудовлетворительно" выставляется обучающемуся,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Оценка "неудовлетворительно" ставится обучающимся,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</w: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5.10. Отметка, полученная обучающимся во время экзамена, заносится преподавателем в зачетную книжку (кроме неудовлетворительной) и экзаменационный протокол. Экзаменационная отметка по дисциплине за данный семестр является определяющей, независимо от полученных в семестре отметок  текущего контроля по дисциплине. </w:t>
      </w: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5.11. По завершении всех экзаменов допускается пересдача экзамена, по которому обучающийся получил неудовлетворительную отметку. </w:t>
      </w: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5.12. Пересдача экзамена допускается не более двух раз. При повторном получении неудовлетворительной отметки экзамен принимается комиссией, утвержденной директором техникума. </w:t>
      </w: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5.13. С целью повышения отметки допускается повторная сдача экзамена по дисциплине/МДК.</w:t>
      </w: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A89">
        <w:rPr>
          <w:rFonts w:ascii="Times New Roman" w:hAnsi="Times New Roman" w:cs="Times New Roman"/>
          <w:b/>
          <w:sz w:val="24"/>
          <w:szCs w:val="24"/>
        </w:rPr>
        <w:t>6.  Подготовка и проведение дифференцированного зачета (зачета)</w:t>
      </w: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6.1. Дифференцированный зачет проводится за счет времени, отведенного на изучение учебной дисциплины.</w:t>
      </w: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>6.2. Дифференцированный зачет может проводиться в виде индивидуального или группового собеседования, индивидуальных устных ответов обучающихся, зачетных контрольных работ, групповых практических заданий и отчетов об их выполнении, в виде рефератов, сочинений, докладов по теме, тестирования.</w:t>
      </w:r>
    </w:p>
    <w:p w:rsidR="007C1A89" w:rsidRDefault="007C1A89" w:rsidP="007C1A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89">
        <w:rPr>
          <w:rFonts w:ascii="Times New Roman" w:hAnsi="Times New Roman" w:cs="Times New Roman"/>
          <w:sz w:val="24"/>
          <w:szCs w:val="24"/>
        </w:rPr>
        <w:t xml:space="preserve">6.3. При проведении дифференцированных зачетов уровень подготовки обучающегося оценивается в баллах:  5 – отлично; 4 – хорошо; 3 – удовлетворительно; 2 – неудовлетворительно. </w:t>
      </w: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7C1A89">
        <w:rPr>
          <w:rFonts w:ascii="Times New Roman" w:hAnsi="Times New Roman" w:cs="Times New Roman"/>
          <w:sz w:val="24"/>
          <w:szCs w:val="24"/>
        </w:rPr>
        <w:t>. Успешное прохождение обучающимися учебной, производственной и преддипломной практики оценивается в форме  зачета.</w:t>
      </w:r>
    </w:p>
    <w:p w:rsidR="007C1A89" w:rsidRPr="007C1A89" w:rsidRDefault="007C1A89" w:rsidP="007C1A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7C1A89">
        <w:rPr>
          <w:rFonts w:ascii="Times New Roman" w:hAnsi="Times New Roman" w:cs="Times New Roman"/>
          <w:sz w:val="24"/>
          <w:szCs w:val="24"/>
        </w:rPr>
        <w:t>. При  проведении зачета уровень подготовки обучающегося фиксируется в зачетной книжке словом «зачтено».</w:t>
      </w:r>
    </w:p>
    <w:p w:rsidR="007C1A89" w:rsidRPr="007C1A89" w:rsidRDefault="007C1A89" w:rsidP="007C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A89" w:rsidRPr="007C1A89" w:rsidRDefault="007C1A89" w:rsidP="007C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A89" w:rsidRPr="007C1A89" w:rsidRDefault="007C1A89" w:rsidP="007C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A89" w:rsidRPr="007C1A89" w:rsidRDefault="007C1A89" w:rsidP="007C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A89" w:rsidRPr="007C1A89" w:rsidRDefault="007C1A89" w:rsidP="007C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A89" w:rsidRPr="007C1A89" w:rsidRDefault="007C1A89" w:rsidP="007C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45A" w:rsidRPr="007C1A89" w:rsidRDefault="0030745A" w:rsidP="007C1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745A" w:rsidRPr="007C1A89" w:rsidSect="002D10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51" w:rsidRDefault="00010F51" w:rsidP="00A323B5">
      <w:pPr>
        <w:spacing w:after="0" w:line="240" w:lineRule="auto"/>
      </w:pPr>
      <w:r>
        <w:separator/>
      </w:r>
    </w:p>
  </w:endnote>
  <w:endnote w:type="continuationSeparator" w:id="0">
    <w:p w:rsidR="00010F51" w:rsidRDefault="00010F51" w:rsidP="00A3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10" w:rsidRDefault="00404511" w:rsidP="003B7D7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74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4B10" w:rsidRDefault="00010F51" w:rsidP="001A4DD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10" w:rsidRPr="003B7D7F" w:rsidRDefault="00404511" w:rsidP="003B7D7F">
    <w:pPr>
      <w:pStyle w:val="a8"/>
      <w:framePr w:wrap="around" w:vAnchor="text" w:hAnchor="margin" w:xAlign="center" w:y="1"/>
      <w:rPr>
        <w:rStyle w:val="a7"/>
        <w:sz w:val="24"/>
      </w:rPr>
    </w:pPr>
    <w:r w:rsidRPr="003B7D7F">
      <w:rPr>
        <w:rStyle w:val="a7"/>
        <w:sz w:val="24"/>
      </w:rPr>
      <w:fldChar w:fldCharType="begin"/>
    </w:r>
    <w:r w:rsidR="0030745A" w:rsidRPr="003B7D7F">
      <w:rPr>
        <w:rStyle w:val="a7"/>
        <w:sz w:val="24"/>
      </w:rPr>
      <w:instrText xml:space="preserve">PAGE  </w:instrText>
    </w:r>
    <w:r w:rsidRPr="003B7D7F">
      <w:rPr>
        <w:rStyle w:val="a7"/>
        <w:sz w:val="24"/>
      </w:rPr>
      <w:fldChar w:fldCharType="separate"/>
    </w:r>
    <w:r w:rsidR="00B43ABC">
      <w:rPr>
        <w:rStyle w:val="a7"/>
        <w:noProof/>
        <w:sz w:val="24"/>
      </w:rPr>
      <w:t>2</w:t>
    </w:r>
    <w:r w:rsidRPr="003B7D7F">
      <w:rPr>
        <w:rStyle w:val="a7"/>
        <w:sz w:val="24"/>
      </w:rPr>
      <w:fldChar w:fldCharType="end"/>
    </w:r>
  </w:p>
  <w:p w:rsidR="00BA4B10" w:rsidRDefault="00010F51" w:rsidP="001A4DD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51" w:rsidRDefault="00010F51" w:rsidP="00A323B5">
      <w:pPr>
        <w:spacing w:after="0" w:line="240" w:lineRule="auto"/>
      </w:pPr>
      <w:r>
        <w:separator/>
      </w:r>
    </w:p>
  </w:footnote>
  <w:footnote w:type="continuationSeparator" w:id="0">
    <w:p w:rsidR="00010F51" w:rsidRDefault="00010F51" w:rsidP="00A3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10" w:rsidRDefault="00404511" w:rsidP="001A4D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074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4B10" w:rsidRDefault="00010F51" w:rsidP="001A4DD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10" w:rsidRDefault="00010F51" w:rsidP="001A4DD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55E"/>
    <w:multiLevelType w:val="hybridMultilevel"/>
    <w:tmpl w:val="1CBE23A8"/>
    <w:lvl w:ilvl="0" w:tplc="337694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E4ADF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6CE1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01653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99898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9C1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C35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B2BC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A4EB6D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11659DE"/>
    <w:multiLevelType w:val="hybridMultilevel"/>
    <w:tmpl w:val="E28820C2"/>
    <w:lvl w:ilvl="0" w:tplc="9B382CFC">
      <w:start w:val="1"/>
      <w:numFmt w:val="bullet"/>
      <w:lvlText w:val="-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6092B"/>
    <w:multiLevelType w:val="hybridMultilevel"/>
    <w:tmpl w:val="D764BB5A"/>
    <w:lvl w:ilvl="0" w:tplc="85581898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4E265F01"/>
    <w:multiLevelType w:val="hybridMultilevel"/>
    <w:tmpl w:val="CDD26F1C"/>
    <w:lvl w:ilvl="0" w:tplc="85581898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4" w15:restartNumberingAfterBreak="0">
    <w:nsid w:val="564F49C8"/>
    <w:multiLevelType w:val="hybridMultilevel"/>
    <w:tmpl w:val="8C0AF4CC"/>
    <w:lvl w:ilvl="0" w:tplc="85581898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783612"/>
    <w:multiLevelType w:val="hybridMultilevel"/>
    <w:tmpl w:val="390A7BE6"/>
    <w:lvl w:ilvl="0" w:tplc="85581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89"/>
    <w:rsid w:val="00010F51"/>
    <w:rsid w:val="0030745A"/>
    <w:rsid w:val="00404511"/>
    <w:rsid w:val="00413C5C"/>
    <w:rsid w:val="005746EF"/>
    <w:rsid w:val="007C1A89"/>
    <w:rsid w:val="009B71E4"/>
    <w:rsid w:val="00A323B5"/>
    <w:rsid w:val="00A931C3"/>
    <w:rsid w:val="00A97A59"/>
    <w:rsid w:val="00B43ABC"/>
    <w:rsid w:val="00B626F4"/>
    <w:rsid w:val="00C01225"/>
    <w:rsid w:val="00C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114148"/>
  <w15:docId w15:val="{D9151BCF-8343-4E46-B72D-07F4EB62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C1A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4">
    <w:name w:val="Текст Знак"/>
    <w:basedOn w:val="a0"/>
    <w:link w:val="a3"/>
    <w:rsid w:val="007C1A89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7C1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6">
    <w:name w:val="Верхний колонтитул Знак"/>
    <w:basedOn w:val="a0"/>
    <w:link w:val="a5"/>
    <w:rsid w:val="007C1A89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a7">
    <w:name w:val="page number"/>
    <w:rsid w:val="007C1A89"/>
  </w:style>
  <w:style w:type="paragraph" w:styleId="a8">
    <w:name w:val="footer"/>
    <w:basedOn w:val="a"/>
    <w:link w:val="a9"/>
    <w:rsid w:val="007C1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9">
    <w:name w:val="Нижний колонтитул Знак"/>
    <w:basedOn w:val="a0"/>
    <w:link w:val="a8"/>
    <w:rsid w:val="007C1A89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Style7">
    <w:name w:val="Style7"/>
    <w:basedOn w:val="a"/>
    <w:rsid w:val="007C1A89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7C1A89"/>
    <w:rPr>
      <w:rFonts w:ascii="Franklin Gothic Heavy" w:hAnsi="Franklin Gothic Heavy" w:cs="Franklin Gothic Heavy" w:hint="default"/>
      <w:i/>
      <w:iCs/>
      <w:sz w:val="22"/>
      <w:szCs w:val="22"/>
    </w:rPr>
  </w:style>
  <w:style w:type="paragraph" w:styleId="aa">
    <w:name w:val="Title"/>
    <w:basedOn w:val="a"/>
    <w:link w:val="ab"/>
    <w:qFormat/>
    <w:rsid w:val="005746EF"/>
    <w:pPr>
      <w:widowControl w:val="0"/>
      <w:autoSpaceDE w:val="0"/>
      <w:autoSpaceDN w:val="0"/>
      <w:adjustRightInd w:val="0"/>
      <w:spacing w:after="0" w:line="240" w:lineRule="atLeast"/>
      <w:ind w:right="403" w:firstLine="567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b">
    <w:name w:val="Заголовок Знак"/>
    <w:basedOn w:val="a0"/>
    <w:link w:val="aa"/>
    <w:rsid w:val="005746EF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ac">
    <w:name w:val="Текст в заданном формате"/>
    <w:basedOn w:val="a"/>
    <w:rsid w:val="005746E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2017-10-31T08:01:00Z</dcterms:created>
  <dcterms:modified xsi:type="dcterms:W3CDTF">2017-10-31T08:08:00Z</dcterms:modified>
</cp:coreProperties>
</file>