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1554" w14:textId="77777777" w:rsidR="00D07CB1" w:rsidRDefault="00D07CB1" w:rsidP="00D07C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Стартовал третий этап проекта «Билет в будущее»</w:t>
      </w:r>
    </w:p>
    <w:p w14:paraId="586E1A32" w14:textId="77777777" w:rsidR="00D07CB1" w:rsidRDefault="00D07CB1" w:rsidP="00D07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Начала работу обновленная платформа проекта по ранней профориентации учащихся 6-11-х классов общеобразовательных организаций «Билет в будущее», который реализуется в рамках нацпроекта «Образование» с 2018 года. «Билет в будущее» помогает подросткам осознанно выбрать профессиональную траекторию. </w:t>
      </w:r>
    </w:p>
    <w:p w14:paraId="12EFD279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состоит из трех этапов. онлайн-диагностики, профориентационных мероприятий, и индивидуальных рекомендаций, которые участники получают по итогу. В этом году часть профориентационных мероприятий пройдет в онлайн-формате. </w:t>
      </w:r>
    </w:p>
    <w:p w14:paraId="156A2B6D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0A24E" w14:textId="77777777" w:rsidR="00D07CB1" w:rsidRDefault="00D07CB1" w:rsidP="00D07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«Ситуация внесла свои коррективы, и уже с конца июля мы запускаем профориентационные мероприятия в формате онлайн. Мы смогли вместе с экспертным сообществом профессиональные пробы с наставниками проекта перевести в дистанционный формат и уже с конца июля учащиеся 6-11 классов из самых разных уголков страны смогут погрузиться в реальную профессиональную деятельность по разным компетенциям. Особенностью проекта в текущем году стала свободная регистрация детей и родителей. Многие уже активно заходят на платформу и регистрируются. Мы надеемся что такой подход позволит подключить родителей к процессу профессионального самоопределения детей,» - 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департамента по реализации проектов развития детей и молодежи Союза «Молодые профессионалы (Ворлдскиллс 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b/>
          <w:bCs/>
          <w:sz w:val="28"/>
          <w:szCs w:val="28"/>
        </w:rPr>
        <w:t>Евгения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F5C89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жизни все меняется очень быстро. Переучиваться, совершенствовать навыки и искать новые пути развития приходится постоянно. Сверхзадача проекта «Билет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будущее»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научить правильно оценивать ресурсы и делать осознанный выбор.  </w:t>
      </w:r>
    </w:p>
    <w:p w14:paraId="55FDB136" w14:textId="77777777" w:rsidR="00D07CB1" w:rsidRDefault="00D07CB1" w:rsidP="00D07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843C5D" w14:textId="77777777" w:rsidR="00D07CB1" w:rsidRDefault="00D07CB1" w:rsidP="00D07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«Невозможно сейчас спланировать карьеру и идти по ней в течение всей жизни, придётся регулярно корректировать траекторию профессионального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развития, исходя из сложившихся факторов. придется научиться работать с выбором регулярно. Если раньше помочь с выбором могли центры профориентации, родители,  то сейчас ребятам нужно самим принимать решение и, к сожалению, в очень юном возрасте. Проект нацелен на то, чтобы через определенную механику научить этому ребенка делать. В каждой профессии есть свое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суперсвойство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 нашем движении Ворлдскиллс есть ребята-чемпионы, которые стали лучшими в своей профессии, фактически стали супергероями. Современный мир предоставляет бесчисленное количество возможностей каждому ребенку реализовать себя в чем-то уникальном. Проект «Билет в будущее» - возможность найти  свою суперсилу и стать суперпрофессионалом.</w:t>
      </w:r>
      <w:r>
        <w:rPr>
          <w:rFonts w:ascii="Times New Roman" w:hAnsi="Times New Roman" w:cs="Times New Roman"/>
          <w:sz w:val="28"/>
          <w:szCs w:val="28"/>
        </w:rPr>
        <w:t xml:space="preserve">» -  подчеркнул генеральный директор союза «Молодые профессионалы (Ворлдскиллс Россия)» </w:t>
      </w:r>
      <w:r w:rsidRPr="00D07CB1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Pr="00D07CB1">
        <w:rPr>
          <w:rFonts w:ascii="Times New Roman" w:hAnsi="Times New Roman" w:cs="Times New Roman"/>
          <w:b/>
          <w:sz w:val="28"/>
          <w:szCs w:val="28"/>
        </w:rPr>
        <w:t>Уразов</w:t>
      </w:r>
      <w:proofErr w:type="spellEnd"/>
    </w:p>
    <w:p w14:paraId="6C0C63CB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Онлайн-диагностика на платформе проекта и профессиональные пробы в онлайн формате будут доступны во всех уголках страны. Инфраструктуру для полного цикла проекта, включая очные мероприятия, предоставили 78 регионов России. </w:t>
      </w:r>
    </w:p>
    <w:p w14:paraId="325D62CD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421D2" w14:textId="3817BD19" w:rsidR="00044DA7" w:rsidRPr="00044DA7" w:rsidRDefault="00044DA7" w:rsidP="009A04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DA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35DF" w:rsidRPr="00044DA7">
        <w:rPr>
          <w:rFonts w:ascii="Times New Roman" w:hAnsi="Times New Roman" w:cs="Times New Roman"/>
          <w:bCs/>
          <w:sz w:val="28"/>
          <w:szCs w:val="28"/>
        </w:rPr>
        <w:t>Алтайском крае</w:t>
      </w:r>
      <w:r w:rsidR="00893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DA7">
        <w:rPr>
          <w:rFonts w:ascii="Times New Roman" w:hAnsi="Times New Roman" w:cs="Times New Roman"/>
          <w:bCs/>
          <w:sz w:val="28"/>
          <w:szCs w:val="28"/>
        </w:rPr>
        <w:t>профессиональны</w:t>
      </w:r>
      <w:r w:rsidR="008935DF">
        <w:rPr>
          <w:rFonts w:ascii="Times New Roman" w:hAnsi="Times New Roman" w:cs="Times New Roman"/>
          <w:bCs/>
          <w:sz w:val="28"/>
          <w:szCs w:val="28"/>
        </w:rPr>
        <w:t xml:space="preserve">е пробы пройдут в </w:t>
      </w:r>
      <w:r w:rsidRPr="00044DA7">
        <w:rPr>
          <w:rFonts w:ascii="Times New Roman" w:hAnsi="Times New Roman" w:cs="Times New Roman"/>
          <w:bCs/>
          <w:sz w:val="28"/>
          <w:szCs w:val="28"/>
        </w:rPr>
        <w:t>32 образовательны</w:t>
      </w:r>
      <w:r w:rsidR="008935DF">
        <w:rPr>
          <w:rFonts w:ascii="Times New Roman" w:hAnsi="Times New Roman" w:cs="Times New Roman"/>
          <w:bCs/>
          <w:sz w:val="28"/>
          <w:szCs w:val="28"/>
        </w:rPr>
        <w:t>х</w:t>
      </w:r>
      <w:r w:rsidRPr="00044DA7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8935DF">
        <w:rPr>
          <w:rFonts w:ascii="Times New Roman" w:hAnsi="Times New Roman" w:cs="Times New Roman"/>
          <w:bCs/>
          <w:sz w:val="28"/>
          <w:szCs w:val="28"/>
        </w:rPr>
        <w:t>ях</w:t>
      </w:r>
      <w:r w:rsidRPr="00044DA7">
        <w:rPr>
          <w:rFonts w:ascii="Times New Roman" w:hAnsi="Times New Roman" w:cs="Times New Roman"/>
          <w:bCs/>
          <w:sz w:val="28"/>
          <w:szCs w:val="28"/>
        </w:rPr>
        <w:t xml:space="preserve"> края, </w:t>
      </w:r>
      <w:r w:rsidR="008935DF">
        <w:rPr>
          <w:rFonts w:ascii="Times New Roman" w:hAnsi="Times New Roman" w:cs="Times New Roman"/>
          <w:bCs/>
          <w:sz w:val="28"/>
          <w:szCs w:val="28"/>
        </w:rPr>
        <w:t>14 примут участие в реализации «Билета в будущее» впервые.  В этом году расширилась география проекта. Ш</w:t>
      </w:r>
      <w:r w:rsidRPr="00044DA7">
        <w:rPr>
          <w:rFonts w:ascii="Times New Roman" w:hAnsi="Times New Roman" w:cs="Times New Roman"/>
          <w:bCs/>
          <w:sz w:val="28"/>
          <w:szCs w:val="28"/>
        </w:rPr>
        <w:t xml:space="preserve">кольники </w:t>
      </w:r>
      <w:proofErr w:type="spellStart"/>
      <w:r w:rsidRPr="00044DA7">
        <w:rPr>
          <w:rFonts w:ascii="Times New Roman" w:hAnsi="Times New Roman" w:cs="Times New Roman"/>
          <w:bCs/>
          <w:sz w:val="28"/>
          <w:szCs w:val="28"/>
        </w:rPr>
        <w:t>Косихинского</w:t>
      </w:r>
      <w:proofErr w:type="spellEnd"/>
      <w:r w:rsidRPr="00044DA7">
        <w:rPr>
          <w:rFonts w:ascii="Times New Roman" w:hAnsi="Times New Roman" w:cs="Times New Roman"/>
          <w:bCs/>
          <w:sz w:val="28"/>
          <w:szCs w:val="28"/>
        </w:rPr>
        <w:t xml:space="preserve">, Троицкого, </w:t>
      </w:r>
      <w:proofErr w:type="spellStart"/>
      <w:r w:rsidRPr="00044DA7">
        <w:rPr>
          <w:rFonts w:ascii="Times New Roman" w:hAnsi="Times New Roman" w:cs="Times New Roman"/>
          <w:bCs/>
          <w:sz w:val="28"/>
          <w:szCs w:val="28"/>
        </w:rPr>
        <w:t>Тальменского</w:t>
      </w:r>
      <w:proofErr w:type="spellEnd"/>
      <w:r w:rsidRPr="00044DA7">
        <w:rPr>
          <w:rFonts w:ascii="Times New Roman" w:hAnsi="Times New Roman" w:cs="Times New Roman"/>
          <w:bCs/>
          <w:sz w:val="28"/>
          <w:szCs w:val="28"/>
        </w:rPr>
        <w:t xml:space="preserve"> районов, городов Бийска, Барнаула, Новоалтайска, Славгорода, Ярового и Рубцовска </w:t>
      </w:r>
      <w:r w:rsidR="008935DF">
        <w:rPr>
          <w:rFonts w:ascii="Times New Roman" w:hAnsi="Times New Roman" w:cs="Times New Roman"/>
          <w:bCs/>
          <w:sz w:val="28"/>
          <w:szCs w:val="28"/>
        </w:rPr>
        <w:t xml:space="preserve">теперь также </w:t>
      </w:r>
      <w:r w:rsidRPr="00044DA7">
        <w:rPr>
          <w:rFonts w:ascii="Times New Roman" w:hAnsi="Times New Roman" w:cs="Times New Roman"/>
          <w:bCs/>
          <w:sz w:val="28"/>
          <w:szCs w:val="28"/>
        </w:rPr>
        <w:t>смогут получить рекомендации по дальнейшему профессиональному развитию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44D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A07EFE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участником проекта может любой школьник с 6 по 11 класс. Для этого нужно зайти на платформу </w:t>
      </w:r>
      <w:hyperlink r:id="rId6" w:history="1">
        <w:r>
          <w:rPr>
            <w:rStyle w:val="a9"/>
          </w:rPr>
          <w:t>https://bilet.worldskills.ru/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пройти тестирование. Все тесты и онлайн-курсы сделаны в легком игровом формате. Каждый участник сможет сам определить – что выбрать и сколько этапов пройти. Участвовать в «Билете в будущее» можно много раз. Если появилось желание попробовать себя в чем-то новом, в проект можно вернуться. </w:t>
      </w:r>
    </w:p>
    <w:p w14:paraId="6357242A" w14:textId="5BE29601" w:rsidR="00AA46B0" w:rsidRDefault="00381A0F"/>
    <w:sectPr w:rsidR="00AA46B0" w:rsidSect="00A05B57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4067F" w14:textId="77777777" w:rsidR="00381A0F" w:rsidRDefault="00381A0F" w:rsidP="00A05B57">
      <w:pPr>
        <w:spacing w:after="0" w:line="240" w:lineRule="auto"/>
      </w:pPr>
      <w:r>
        <w:separator/>
      </w:r>
    </w:p>
  </w:endnote>
  <w:endnote w:type="continuationSeparator" w:id="0">
    <w:p w14:paraId="69E6F6A2" w14:textId="77777777" w:rsidR="00381A0F" w:rsidRDefault="00381A0F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B31E" w14:textId="77777777"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61ABFA3D" wp14:editId="1DABEC2D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D4A4" w14:textId="77777777" w:rsidR="00381A0F" w:rsidRDefault="00381A0F" w:rsidP="00A05B57">
      <w:pPr>
        <w:spacing w:after="0" w:line="240" w:lineRule="auto"/>
      </w:pPr>
      <w:r>
        <w:separator/>
      </w:r>
    </w:p>
  </w:footnote>
  <w:footnote w:type="continuationSeparator" w:id="0">
    <w:p w14:paraId="3FC0335F" w14:textId="77777777" w:rsidR="00381A0F" w:rsidRDefault="00381A0F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79BAA" w14:textId="77777777"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73075ACE" wp14:editId="7C33936F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F"/>
    <w:rsid w:val="00044DA7"/>
    <w:rsid w:val="00202507"/>
    <w:rsid w:val="00223C37"/>
    <w:rsid w:val="0023138C"/>
    <w:rsid w:val="00381A0F"/>
    <w:rsid w:val="00552B78"/>
    <w:rsid w:val="0078277B"/>
    <w:rsid w:val="008651B1"/>
    <w:rsid w:val="008935DF"/>
    <w:rsid w:val="00927EE1"/>
    <w:rsid w:val="009A04B5"/>
    <w:rsid w:val="009A37CF"/>
    <w:rsid w:val="009C68A7"/>
    <w:rsid w:val="00A05B57"/>
    <w:rsid w:val="00A44BDB"/>
    <w:rsid w:val="00A61A07"/>
    <w:rsid w:val="00BB14D5"/>
    <w:rsid w:val="00C5376C"/>
    <w:rsid w:val="00D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663C4"/>
  <w15:docId w15:val="{249860CC-CD20-46F4-8C5A-0F7CF26A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et.worldskills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Комп 10</cp:lastModifiedBy>
  <cp:revision>2</cp:revision>
  <dcterms:created xsi:type="dcterms:W3CDTF">2020-07-10T03:23:00Z</dcterms:created>
  <dcterms:modified xsi:type="dcterms:W3CDTF">2020-07-10T03:23:00Z</dcterms:modified>
</cp:coreProperties>
</file>